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D1B" w:rsidRDefault="00561760">
      <w:r>
        <w:t xml:space="preserve">Подведомственных </w:t>
      </w:r>
      <w:proofErr w:type="gramStart"/>
      <w:r>
        <w:t>организаций  у</w:t>
      </w:r>
      <w:proofErr w:type="gramEnd"/>
      <w:r>
        <w:t xml:space="preserve"> Администрации Атрачинского сельского поселения Тюкалинского МР Омской области нет.</w:t>
      </w:r>
      <w:bookmarkStart w:id="0" w:name="_GoBack"/>
      <w:bookmarkEnd w:id="0"/>
    </w:p>
    <w:sectPr w:rsidR="00872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AA0"/>
    <w:rsid w:val="00177AA0"/>
    <w:rsid w:val="00561760"/>
    <w:rsid w:val="0087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00F15C-4293-41C2-B898-61F8B87DB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2020-01-30T09:59:00Z</dcterms:created>
  <dcterms:modified xsi:type="dcterms:W3CDTF">2020-01-30T09:59:00Z</dcterms:modified>
</cp:coreProperties>
</file>